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B90F5E" w:rsidRPr="009917FC" w:rsidTr="00331477">
        <w:tc>
          <w:tcPr>
            <w:tcW w:w="1980" w:type="dxa"/>
          </w:tcPr>
          <w:p w:rsidR="00B90F5E" w:rsidRPr="00E9024D" w:rsidRDefault="00B90F5E" w:rsidP="00E9024D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E9024D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B90F5E" w:rsidRPr="00E9024D" w:rsidRDefault="00B90F5E" w:rsidP="00B90F5E">
            <w:pPr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血流变仪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E9024D" w:rsidRDefault="007C0E4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E9024D" w:rsidRDefault="004E36FE" w:rsidP="00E9024D">
            <w:pPr>
              <w:spacing w:line="360" w:lineRule="auto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E9024D">
              <w:rPr>
                <w:rFonts w:ascii="宋体" w:eastAsia="宋体" w:hAnsi="宋体"/>
                <w:color w:val="000000"/>
                <w:sz w:val="28"/>
                <w:szCs w:val="28"/>
              </w:rPr>
              <w:t>ZL1000i</w:t>
            </w:r>
          </w:p>
        </w:tc>
      </w:tr>
      <w:tr w:rsidR="009917FC" w:rsidRPr="009917FC" w:rsidTr="00F049A4">
        <w:trPr>
          <w:trHeight w:val="734"/>
        </w:trPr>
        <w:tc>
          <w:tcPr>
            <w:tcW w:w="8296" w:type="dxa"/>
            <w:gridSpan w:val="3"/>
          </w:tcPr>
          <w:p w:rsidR="009917FC" w:rsidRPr="00E9024D" w:rsidRDefault="009917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F049A4" w:rsidRPr="00E9024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检测</w:t>
            </w:r>
            <w:r w:rsidR="004E36FE" w:rsidRPr="00E9024D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全血粘度、血浆粘度、相关参数换算等，基础实验必备</w:t>
            </w:r>
          </w:p>
        </w:tc>
      </w:tr>
      <w:tr w:rsidR="009917FC" w:rsidRPr="009917FC" w:rsidTr="00E9024D">
        <w:trPr>
          <w:trHeight w:val="7503"/>
        </w:trPr>
        <w:tc>
          <w:tcPr>
            <w:tcW w:w="8296" w:type="dxa"/>
            <w:gridSpan w:val="3"/>
          </w:tcPr>
          <w:p w:rsidR="009917FC" w:rsidRPr="00E9024D" w:rsidRDefault="009917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F00AFC" w:rsidRP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1、采用锥/板式测试机芯；精度误差≤±1%   重复性误差≤1％；结果异常，清洗液不足，废液溢出报警功能</w:t>
            </w:r>
          </w:p>
          <w:p w:rsidR="00F00AFC" w:rsidRP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2、全血测试时间≤30s/标本 或</w:t>
            </w:r>
            <w:r w:rsidR="00E9024D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Pr="00E9024D">
              <w:rPr>
                <w:rFonts w:ascii="宋体" w:eastAsia="宋体" w:hAnsi="宋体" w:hint="eastAsia"/>
                <w:sz w:val="28"/>
                <w:szCs w:val="28"/>
              </w:rPr>
              <w:t>全血测试速度：60Ts/h）；锥/板机芯具有双排液孔防堵功能；血浆测试时间≤20s/标本或（测试速度：80Ts/h）；锥/板机芯具有轴心水平定位功能；可提供经药监局注册原厂配套的牛顿、非牛顿流体质控物；</w:t>
            </w:r>
          </w:p>
          <w:p w:rsidR="00F00AFC" w:rsidRP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3、全血粘度测量范围：0～70mPa.s（切应力0～14000mPa）；全血测试用血量：≤300ul；血浆测试用血量：≤300ul；切变率范围：1s-1～200s-1。</w:t>
            </w:r>
          </w:p>
          <w:p w:rsidR="00F00AFC" w:rsidRP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4、为保障产品质量，生产企业应具有CMD质量体系认证</w:t>
            </w:r>
          </w:p>
          <w:p w:rsid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5、微电脑智能温控系统，精度±0.1℃；挤压式强力蠕动泵进排液系统；快速、全量程、逐点、稳态全血测量方式；自定义开放式报告单模式，并可数据传输</w:t>
            </w:r>
          </w:p>
          <w:p w:rsidR="00F06A8F" w:rsidRPr="00E9024D" w:rsidRDefault="00F00AFC" w:rsidP="00E9024D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E9024D">
              <w:rPr>
                <w:rFonts w:ascii="宋体" w:eastAsia="宋体" w:hAnsi="宋体" w:hint="eastAsia"/>
                <w:sz w:val="28"/>
                <w:szCs w:val="28"/>
              </w:rPr>
              <w:t>6、可提供非牛顿流体粘度标准物质国家二级标准物质证书</w:t>
            </w:r>
          </w:p>
        </w:tc>
      </w:tr>
    </w:tbl>
    <w:p w:rsidR="00F06A8F" w:rsidRPr="00F06A8F" w:rsidRDefault="00F06A8F" w:rsidP="00E9024D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241" w:rsidRDefault="00077241" w:rsidP="00627CB1">
      <w:r>
        <w:separator/>
      </w:r>
    </w:p>
  </w:endnote>
  <w:endnote w:type="continuationSeparator" w:id="0">
    <w:p w:rsidR="00077241" w:rsidRDefault="00077241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241" w:rsidRDefault="00077241" w:rsidP="00627CB1">
      <w:r>
        <w:separator/>
      </w:r>
    </w:p>
  </w:footnote>
  <w:footnote w:type="continuationSeparator" w:id="0">
    <w:p w:rsidR="00077241" w:rsidRDefault="00077241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241"/>
    <w:rsid w:val="00077372"/>
    <w:rsid w:val="000B5A2F"/>
    <w:rsid w:val="000F39E6"/>
    <w:rsid w:val="001455F9"/>
    <w:rsid w:val="001B1A20"/>
    <w:rsid w:val="00432702"/>
    <w:rsid w:val="004E36FE"/>
    <w:rsid w:val="006000FA"/>
    <w:rsid w:val="00627CB1"/>
    <w:rsid w:val="00795281"/>
    <w:rsid w:val="007C0E4C"/>
    <w:rsid w:val="0085369C"/>
    <w:rsid w:val="00891E2C"/>
    <w:rsid w:val="008B6E7B"/>
    <w:rsid w:val="00906E95"/>
    <w:rsid w:val="009917FC"/>
    <w:rsid w:val="00A66149"/>
    <w:rsid w:val="00B90F5E"/>
    <w:rsid w:val="00E70A9C"/>
    <w:rsid w:val="00E9024D"/>
    <w:rsid w:val="00F00AFC"/>
    <w:rsid w:val="00F049A4"/>
    <w:rsid w:val="00F06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7DF17C-7128-4597-BB5C-954C676E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70</Words>
  <Characters>405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10</cp:revision>
  <dcterms:created xsi:type="dcterms:W3CDTF">2016-11-04T07:20:00Z</dcterms:created>
  <dcterms:modified xsi:type="dcterms:W3CDTF">2016-11-27T06:54:00Z</dcterms:modified>
</cp:coreProperties>
</file>