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5466"/>
      </w:tblGrid>
      <w:tr w:rsidR="00E714AB" w:rsidRPr="009917FC" w:rsidTr="006F6B68">
        <w:tc>
          <w:tcPr>
            <w:tcW w:w="1413" w:type="dxa"/>
          </w:tcPr>
          <w:p w:rsidR="00E714AB" w:rsidRPr="009917FC" w:rsidRDefault="00E714AB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883" w:type="dxa"/>
            <w:gridSpan w:val="2"/>
          </w:tcPr>
          <w:p w:rsidR="00E714AB" w:rsidRPr="009917FC" w:rsidRDefault="00E714AB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酶标仪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F61CE9" w:rsidP="009917FC">
            <w:pPr>
              <w:rPr>
                <w:rFonts w:ascii="宋体" w:eastAsia="宋体" w:hAnsi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hint="eastAsia"/>
                <w:sz w:val="28"/>
                <w:szCs w:val="28"/>
              </w:rPr>
              <w:t>Tecan</w:t>
            </w:r>
            <w:proofErr w:type="spellEnd"/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Sunrise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F61CE9" w:rsidRDefault="009917FC" w:rsidP="00F61CE9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F61CE9" w:rsidRPr="009917FC" w:rsidRDefault="00F61CE9" w:rsidP="00F61CE9">
            <w:pPr>
              <w:rPr>
                <w:rFonts w:ascii="宋体" w:eastAsia="宋体" w:hAnsi="宋体"/>
                <w:sz w:val="28"/>
                <w:szCs w:val="28"/>
              </w:rPr>
            </w:pPr>
            <w:r w:rsidRPr="00F61CE9">
              <w:rPr>
                <w:rFonts w:ascii="宋体" w:eastAsia="宋体" w:hAnsi="宋体" w:hint="eastAsia"/>
                <w:sz w:val="24"/>
                <w:szCs w:val="24"/>
              </w:rPr>
              <w:t>进行酶联免疫检测，为基础实验比本实验仪器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917FC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1、光学系统：12个测量通道，1个参比通道</w:t>
            </w:r>
          </w:p>
          <w:p w:rsidR="009917FC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2、波长范围340-750nm</w:t>
            </w:r>
          </w:p>
          <w:p w:rsidR="00237642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3、准确度：</w:t>
            </w:r>
          </w:p>
          <w:p w:rsidR="00237642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（492nm）0.000-2.000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OD：优于+/-(</w:t>
            </w:r>
            <w:r>
              <w:rPr>
                <w:rFonts w:ascii="宋体" w:eastAsia="宋体" w:hAnsi="宋体"/>
                <w:sz w:val="28"/>
                <w:szCs w:val="28"/>
              </w:rPr>
              <w:t>1.0%+0.010 OD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)</w:t>
            </w:r>
          </w:p>
          <w:p w:rsidR="00237642" w:rsidRDefault="00237642" w:rsidP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（492nm）2.000-</w:t>
            </w:r>
            <w:r>
              <w:rPr>
                <w:rFonts w:ascii="宋体" w:eastAsia="宋体" w:hAnsi="宋体"/>
                <w:sz w:val="28"/>
                <w:szCs w:val="28"/>
              </w:rPr>
              <w:t>3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.000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OD：优于+/-(</w:t>
            </w:r>
            <w:r>
              <w:rPr>
                <w:rFonts w:ascii="宋体" w:eastAsia="宋体" w:hAnsi="宋体"/>
                <w:sz w:val="28"/>
                <w:szCs w:val="28"/>
              </w:rPr>
              <w:t>1.5%+0.010 OD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)</w:t>
            </w:r>
          </w:p>
          <w:p w:rsidR="00237642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4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、滤光片架：可调梯度滤光片架</w:t>
            </w:r>
          </w:p>
          <w:p w:rsidR="00237642" w:rsidRPr="00237642" w:rsidRDefault="0023764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5、线性震荡功能，有4种速度可调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E714AB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237642"/>
    <w:rsid w:val="007C0E4C"/>
    <w:rsid w:val="0085369C"/>
    <w:rsid w:val="009917FC"/>
    <w:rsid w:val="00E714AB"/>
    <w:rsid w:val="00F06A8F"/>
    <w:rsid w:val="00F6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3</cp:revision>
  <dcterms:created xsi:type="dcterms:W3CDTF">2016-11-27T05:15:00Z</dcterms:created>
  <dcterms:modified xsi:type="dcterms:W3CDTF">2016-11-27T06:53:00Z</dcterms:modified>
</cp:coreProperties>
</file>