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019" w:rsidRPr="00E21019" w:rsidRDefault="00E21019" w:rsidP="00E21019">
      <w:pPr>
        <w:spacing w:line="220" w:lineRule="atLeast"/>
        <w:ind w:firstLineChars="600" w:firstLine="1920"/>
        <w:rPr>
          <w:rFonts w:ascii="宋体" w:eastAsia="宋体" w:hAnsi="宋体" w:cs="Times New Roman"/>
          <w:kern w:val="2"/>
          <w:sz w:val="32"/>
          <w:szCs w:val="32"/>
        </w:rPr>
      </w:pPr>
      <w:r w:rsidRPr="00E21019">
        <w:rPr>
          <w:rFonts w:ascii="宋体" w:eastAsia="宋体" w:hAnsi="宋体" w:cs="Times New Roman" w:hint="eastAsia"/>
          <w:kern w:val="2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62"/>
        <w:gridCol w:w="5466"/>
      </w:tblGrid>
      <w:tr w:rsidR="00AD3772" w:rsidRPr="00E21019" w:rsidTr="004A3FEC">
        <w:trPr>
          <w:trHeight w:val="793"/>
        </w:trPr>
        <w:tc>
          <w:tcPr>
            <w:tcW w:w="1668" w:type="dxa"/>
            <w:vAlign w:val="center"/>
          </w:tcPr>
          <w:p w:rsidR="00AD3772" w:rsidRPr="00AD3772" w:rsidRDefault="00AD3772" w:rsidP="004A3FEC">
            <w:pPr>
              <w:spacing w:before="100" w:beforeAutospacing="1" w:after="100" w:afterAutospacing="1"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AD377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628" w:type="dxa"/>
            <w:gridSpan w:val="2"/>
            <w:vAlign w:val="center"/>
          </w:tcPr>
          <w:p w:rsidR="00AD3772" w:rsidRPr="00AD3772" w:rsidRDefault="00AD3772" w:rsidP="004A3FEC">
            <w:pPr>
              <w:spacing w:before="100" w:beforeAutospacing="1" w:after="100" w:afterAutospacing="1"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AD3772">
              <w:rPr>
                <w:rFonts w:ascii="宋体" w:eastAsia="宋体" w:hAnsi="宋体" w:hint="eastAsia"/>
                <w:sz w:val="28"/>
                <w:szCs w:val="28"/>
              </w:rPr>
              <w:t>纯水超纯水一体机</w:t>
            </w:r>
          </w:p>
        </w:tc>
      </w:tr>
      <w:tr w:rsidR="00E21019" w:rsidRPr="00E21019" w:rsidTr="004A3FEC">
        <w:trPr>
          <w:trHeight w:val="703"/>
        </w:trPr>
        <w:tc>
          <w:tcPr>
            <w:tcW w:w="2830" w:type="dxa"/>
            <w:gridSpan w:val="2"/>
            <w:vAlign w:val="center"/>
          </w:tcPr>
          <w:p w:rsidR="00E21019" w:rsidRPr="00AD3772" w:rsidRDefault="00E21019" w:rsidP="004A3FEC">
            <w:pPr>
              <w:spacing w:before="100" w:beforeAutospacing="1" w:after="100" w:afterAutospacing="1"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AD377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vAlign w:val="center"/>
          </w:tcPr>
          <w:p w:rsidR="00E21019" w:rsidRPr="00AD3772" w:rsidRDefault="00E21019" w:rsidP="004A3FEC">
            <w:pPr>
              <w:spacing w:before="100" w:beforeAutospacing="1" w:after="100" w:afterAutospacing="1"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AD3772">
              <w:rPr>
                <w:rFonts w:ascii="宋体" w:eastAsia="宋体" w:hAnsi="宋体" w:hint="eastAsia"/>
                <w:sz w:val="28"/>
                <w:szCs w:val="28"/>
              </w:rPr>
              <w:t>PALL Cascada 3.1（10L）</w:t>
            </w:r>
          </w:p>
        </w:tc>
      </w:tr>
      <w:tr w:rsidR="00E21019" w:rsidRPr="00E21019" w:rsidTr="001B20A5">
        <w:trPr>
          <w:trHeight w:val="1301"/>
        </w:trPr>
        <w:tc>
          <w:tcPr>
            <w:tcW w:w="8296" w:type="dxa"/>
            <w:gridSpan w:val="3"/>
          </w:tcPr>
          <w:p w:rsidR="00E21019" w:rsidRPr="00AD3772" w:rsidRDefault="00E21019" w:rsidP="004A3FEC">
            <w:pPr>
              <w:spacing w:before="100" w:beforeAutospacing="1" w:after="100" w:afterAutospacing="1" w:line="220" w:lineRule="atLeast"/>
              <w:rPr>
                <w:rFonts w:ascii="宋体" w:eastAsia="宋体" w:hAnsi="宋体"/>
                <w:sz w:val="28"/>
                <w:szCs w:val="28"/>
              </w:rPr>
            </w:pPr>
            <w:r w:rsidRPr="00AD3772">
              <w:rPr>
                <w:rFonts w:ascii="宋体" w:eastAsia="宋体" w:hAnsi="宋体" w:hint="eastAsia"/>
                <w:sz w:val="28"/>
                <w:szCs w:val="28"/>
              </w:rPr>
              <w:t>主要用途描述：纯水及超纯水制备</w:t>
            </w:r>
          </w:p>
        </w:tc>
        <w:bookmarkStart w:id="0" w:name="_GoBack"/>
        <w:bookmarkEnd w:id="0"/>
      </w:tr>
      <w:tr w:rsidR="00E21019" w:rsidRPr="00E21019" w:rsidTr="004A3FEC">
        <w:trPr>
          <w:trHeight w:val="9204"/>
        </w:trPr>
        <w:tc>
          <w:tcPr>
            <w:tcW w:w="8296" w:type="dxa"/>
            <w:gridSpan w:val="3"/>
          </w:tcPr>
          <w:p w:rsidR="00E21019" w:rsidRPr="00AD3772" w:rsidRDefault="00E21019" w:rsidP="00E21019">
            <w:pPr>
              <w:spacing w:line="220" w:lineRule="atLeast"/>
              <w:rPr>
                <w:sz w:val="28"/>
                <w:szCs w:val="28"/>
              </w:rPr>
            </w:pPr>
            <w:r w:rsidRPr="00AD3772">
              <w:rPr>
                <w:rFonts w:hint="eastAsia"/>
                <w:sz w:val="28"/>
                <w:szCs w:val="28"/>
              </w:rPr>
              <w:t>参数要求：</w:t>
            </w:r>
          </w:p>
          <w:p w:rsidR="00E26FF4" w:rsidRPr="00AD3772" w:rsidRDefault="00E26FF4" w:rsidP="004A3FEC">
            <w:pPr>
              <w:spacing w:line="220" w:lineRule="atLeast"/>
              <w:rPr>
                <w:rFonts w:ascii="Simsun" w:hAnsi="Simsun" w:hint="eastAsia"/>
                <w:color w:val="000000"/>
                <w:sz w:val="28"/>
                <w:szCs w:val="28"/>
              </w:rPr>
            </w:pPr>
            <w:r w:rsidRPr="00AD3772">
              <w:rPr>
                <w:rFonts w:hint="eastAsia"/>
                <w:sz w:val="28"/>
                <w:szCs w:val="28"/>
              </w:rPr>
              <w:t xml:space="preserve">1. 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自来水进水产超纯水系统，纯水持续产水速度为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10L/h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，取用速度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≥ 2 L/min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，超纯水产水速度为逐滴至最大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2 L/</w:t>
            </w:r>
            <w:r w:rsidRPr="004A3FEC">
              <w:rPr>
                <w:rFonts w:ascii="宋体" w:eastAsia="宋体" w:hAnsi="宋体"/>
                <w:sz w:val="28"/>
                <w:szCs w:val="28"/>
              </w:rPr>
              <w:t>min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，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5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种流速可选</w:t>
            </w:r>
            <w:r w:rsidRPr="00AD3772">
              <w:rPr>
                <w:rFonts w:ascii="Simsun" w:hAnsi="Simsun" w:hint="eastAsia"/>
                <w:color w:val="000000"/>
                <w:sz w:val="28"/>
                <w:szCs w:val="28"/>
              </w:rPr>
              <w:t>。</w:t>
            </w:r>
          </w:p>
          <w:p w:rsidR="00E26FF4" w:rsidRPr="00AD3772" w:rsidRDefault="00E26FF4" w:rsidP="00E26FF4">
            <w:pPr>
              <w:pStyle w:val="a7"/>
              <w:rPr>
                <w:rFonts w:ascii="Simsun" w:hAnsi="Simsun" w:hint="eastAsia"/>
                <w:color w:val="000000"/>
                <w:sz w:val="28"/>
                <w:szCs w:val="28"/>
              </w:rPr>
            </w:pPr>
            <w:r w:rsidRPr="00AD3772">
              <w:rPr>
                <w:rFonts w:ascii="Simsun" w:hAnsi="Simsun" w:hint="eastAsia"/>
                <w:color w:val="000000"/>
                <w:sz w:val="28"/>
                <w:szCs w:val="28"/>
              </w:rPr>
              <w:t>2.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电阻率：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18.2 MΩ.cm @ 25</w:t>
            </w:r>
            <w:r w:rsidRPr="00AD3772">
              <w:rPr>
                <w:rFonts w:hint="eastAsia"/>
                <w:color w:val="000000"/>
                <w:sz w:val="28"/>
                <w:szCs w:val="28"/>
              </w:rPr>
              <w:t>℃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，独立的自来水预过滤模块具有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3.2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英寸彩色显示屏，可显示预过滤耗材的剩余使用寿命、模块工作状态和耗材更换报警提示</w:t>
            </w:r>
            <w:r w:rsidRPr="00AD3772">
              <w:rPr>
                <w:rFonts w:ascii="Simsun" w:hAnsi="Simsun" w:hint="eastAsia"/>
                <w:color w:val="000000"/>
                <w:sz w:val="28"/>
                <w:szCs w:val="28"/>
              </w:rPr>
              <w:t>。</w:t>
            </w:r>
          </w:p>
          <w:p w:rsidR="00E26FF4" w:rsidRPr="00AD3772" w:rsidRDefault="00E26FF4" w:rsidP="00E26FF4">
            <w:pPr>
              <w:pStyle w:val="a7"/>
              <w:rPr>
                <w:rFonts w:ascii="Simsun" w:hAnsi="Simsun" w:hint="eastAsia"/>
                <w:color w:val="000000"/>
                <w:sz w:val="28"/>
                <w:szCs w:val="28"/>
              </w:rPr>
            </w:pPr>
            <w:r w:rsidRPr="00AD3772">
              <w:rPr>
                <w:rFonts w:ascii="Simsun" w:hAnsi="Simsun" w:hint="eastAsia"/>
                <w:color w:val="000000"/>
                <w:sz w:val="28"/>
                <w:szCs w:val="28"/>
              </w:rPr>
              <w:t xml:space="preserve">3. 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具有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RO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和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UP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部分全管路自动定时消毒清洗功能，标配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185/254 nm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双波长紫外灯，用于有效降低产水有机物含量</w:t>
            </w:r>
          </w:p>
          <w:p w:rsidR="00E21019" w:rsidRPr="00AD3772" w:rsidRDefault="00E26FF4" w:rsidP="004A3FEC">
            <w:pPr>
              <w:pStyle w:val="a7"/>
              <w:rPr>
                <w:sz w:val="28"/>
                <w:szCs w:val="28"/>
              </w:rPr>
            </w:pPr>
            <w:r w:rsidRPr="00AD3772">
              <w:rPr>
                <w:rFonts w:ascii="Simsun" w:hAnsi="Simsun" w:hint="eastAsia"/>
                <w:color w:val="000000"/>
                <w:sz w:val="28"/>
                <w:szCs w:val="28"/>
              </w:rPr>
              <w:t xml:space="preserve">3. 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PE 70L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水箱，灵活取水手柄，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TOC</w:t>
            </w:r>
            <w:r w:rsidRPr="00AD3772">
              <w:rPr>
                <w:rFonts w:ascii="Simsun" w:hAnsi="Simsun"/>
                <w:color w:val="000000"/>
                <w:sz w:val="28"/>
                <w:szCs w:val="28"/>
              </w:rPr>
              <w:t>指示模块</w:t>
            </w:r>
          </w:p>
        </w:tc>
      </w:tr>
    </w:tbl>
    <w:p w:rsidR="004358AB" w:rsidRDefault="004358AB" w:rsidP="00AD3772">
      <w:pPr>
        <w:spacing w:line="220" w:lineRule="atLeast"/>
      </w:pPr>
    </w:p>
    <w:sectPr w:rsidR="004358AB" w:rsidSect="000D02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F16" w:rsidRDefault="00A13F16" w:rsidP="00E21019">
      <w:pPr>
        <w:spacing w:after="0"/>
      </w:pPr>
      <w:r>
        <w:separator/>
      </w:r>
    </w:p>
  </w:endnote>
  <w:endnote w:type="continuationSeparator" w:id="0">
    <w:p w:rsidR="00A13F16" w:rsidRDefault="00A13F16" w:rsidP="00E210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F16" w:rsidRDefault="00A13F16" w:rsidP="00E21019">
      <w:pPr>
        <w:spacing w:after="0"/>
      </w:pPr>
      <w:r>
        <w:separator/>
      </w:r>
    </w:p>
  </w:footnote>
  <w:footnote w:type="continuationSeparator" w:id="0">
    <w:p w:rsidR="00A13F16" w:rsidRDefault="00A13F16" w:rsidP="00E2101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2A3686"/>
    <w:rsid w:val="00323B43"/>
    <w:rsid w:val="003D37D8"/>
    <w:rsid w:val="00426133"/>
    <w:rsid w:val="004358AB"/>
    <w:rsid w:val="004A3FEC"/>
    <w:rsid w:val="005A3E6F"/>
    <w:rsid w:val="00827167"/>
    <w:rsid w:val="008A6886"/>
    <w:rsid w:val="008B7726"/>
    <w:rsid w:val="00A13F16"/>
    <w:rsid w:val="00AD3772"/>
    <w:rsid w:val="00D31D50"/>
    <w:rsid w:val="00E21019"/>
    <w:rsid w:val="00E2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609B96-1361-4388-B0E5-BBA1EE281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10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E21019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210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E21019"/>
    <w:rPr>
      <w:rFonts w:ascii="Tahoma" w:hAnsi="Tahoma"/>
      <w:sz w:val="18"/>
      <w:szCs w:val="18"/>
    </w:rPr>
  </w:style>
  <w:style w:type="paragraph" w:styleId="a7">
    <w:name w:val="Normal (Web)"/>
    <w:basedOn w:val="a"/>
    <w:uiPriority w:val="99"/>
    <w:unhideWhenUsed/>
    <w:rsid w:val="00E26FF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7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汤凡</cp:lastModifiedBy>
  <cp:revision>8</cp:revision>
  <dcterms:created xsi:type="dcterms:W3CDTF">2008-09-11T17:20:00Z</dcterms:created>
  <dcterms:modified xsi:type="dcterms:W3CDTF">2016-11-22T01:15:00Z</dcterms:modified>
</cp:coreProperties>
</file>