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6B7" w:rsidRDefault="00077BE7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8296" w:type="dxa"/>
        <w:tblLayout w:type="fixed"/>
        <w:tblLook w:val="04A0" w:firstRow="1" w:lastRow="0" w:firstColumn="1" w:lastColumn="0" w:noHBand="0" w:noVBand="1"/>
      </w:tblPr>
      <w:tblGrid>
        <w:gridCol w:w="1366"/>
        <w:gridCol w:w="1464"/>
        <w:gridCol w:w="5466"/>
      </w:tblGrid>
      <w:tr w:rsidR="00077BE7" w:rsidTr="00973BA4">
        <w:tc>
          <w:tcPr>
            <w:tcW w:w="1366" w:type="dxa"/>
          </w:tcPr>
          <w:p w:rsidR="00077BE7" w:rsidRDefault="00077BE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930" w:type="dxa"/>
            <w:gridSpan w:val="2"/>
          </w:tcPr>
          <w:p w:rsidR="00077BE7" w:rsidRDefault="00077BE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叠加式恒温振荡培养箱</w:t>
            </w:r>
          </w:p>
        </w:tc>
      </w:tr>
      <w:tr w:rsidR="007026B7">
        <w:tc>
          <w:tcPr>
            <w:tcW w:w="2830" w:type="dxa"/>
            <w:gridSpan w:val="2"/>
          </w:tcPr>
          <w:p w:rsidR="007026B7" w:rsidRDefault="00077BE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7026B7" w:rsidRDefault="00077BE7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QHZ-12B</w:t>
            </w:r>
          </w:p>
        </w:tc>
      </w:tr>
      <w:tr w:rsidR="007026B7">
        <w:trPr>
          <w:trHeight w:val="1301"/>
        </w:trPr>
        <w:tc>
          <w:tcPr>
            <w:tcW w:w="8296" w:type="dxa"/>
            <w:gridSpan w:val="3"/>
          </w:tcPr>
          <w:p w:rsidR="007026B7" w:rsidRDefault="00077BE7">
            <w:pPr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广泛应用于微生物、病毒、动植物、药物细胞组织对温度、振荡频率有不同要求的培养与酶工程等方面的研究。其结构为立式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叠加双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层，有效提高了实验室的空间利用。</w:t>
            </w:r>
          </w:p>
        </w:tc>
      </w:tr>
      <w:tr w:rsidR="007026B7">
        <w:trPr>
          <w:trHeight w:val="6796"/>
        </w:trPr>
        <w:tc>
          <w:tcPr>
            <w:tcW w:w="8296" w:type="dxa"/>
            <w:gridSpan w:val="3"/>
          </w:tcPr>
          <w:p w:rsidR="007026B7" w:rsidRDefault="00077BE7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参数要求：</w:t>
            </w:r>
          </w:p>
          <w:p w:rsidR="007026B7" w:rsidRDefault="00077BE7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、振荡频率：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50-300rpm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、振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幅：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26mm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、控温范围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 xml:space="preserve"> : 4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―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60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℃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环境温度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25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℃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4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、显示方式：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LED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5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、最大容量：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单层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2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000ml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×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24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只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6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、电源：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AC200-240V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 xml:space="preserve"> 50Hz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br/>
              <w:t>7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、外型尺寸：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 xml:space="preserve">12A/12B 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为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1260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×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680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×</w:t>
            </w:r>
            <w:r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  <w:shd w:val="clear" w:color="auto" w:fill="FFFFFF"/>
              </w:rPr>
              <w:t>1380mm</w:t>
            </w:r>
          </w:p>
          <w:p w:rsidR="007026B7" w:rsidRDefault="00077BE7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　　　　　　　　　　　　　　</w:t>
            </w:r>
          </w:p>
          <w:p w:rsidR="007026B7" w:rsidRDefault="007026B7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7026B7" w:rsidRDefault="00077BE7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　</w:t>
            </w:r>
          </w:p>
          <w:p w:rsidR="007026B7" w:rsidRDefault="00077BE7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　　　　　　　　　　　　　　　</w:t>
            </w:r>
          </w:p>
          <w:p w:rsidR="007026B7" w:rsidRDefault="007026B7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7026B7" w:rsidRDefault="007026B7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702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77BE7"/>
    <w:rsid w:val="007026B7"/>
    <w:rsid w:val="007C0E4C"/>
    <w:rsid w:val="0085369C"/>
    <w:rsid w:val="009917FC"/>
    <w:rsid w:val="00F06A8F"/>
    <w:rsid w:val="074A280B"/>
    <w:rsid w:val="75C6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E020"/>
  <w15:docId w15:val="{E8772905-6A69-4C2F-B34A-BCA310028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wang</cp:lastModifiedBy>
  <cp:revision>4</cp:revision>
  <dcterms:created xsi:type="dcterms:W3CDTF">2016-11-04T07:20:00Z</dcterms:created>
  <dcterms:modified xsi:type="dcterms:W3CDTF">2017-05-12T01:57:00Z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