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5F9" w:rsidRDefault="00FD5EF1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366"/>
        <w:gridCol w:w="1464"/>
        <w:gridCol w:w="5466"/>
      </w:tblGrid>
      <w:tr w:rsidR="00FD5EF1" w:rsidTr="00393089">
        <w:tc>
          <w:tcPr>
            <w:tcW w:w="1366" w:type="dxa"/>
          </w:tcPr>
          <w:p w:rsidR="00FD5EF1" w:rsidRDefault="00FD5EF1">
            <w:pPr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bookmarkStart w:id="0" w:name="_GoBack" w:colFirst="1" w:colLast="1"/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产品名称</w:t>
            </w:r>
          </w:p>
        </w:tc>
        <w:tc>
          <w:tcPr>
            <w:tcW w:w="6930" w:type="dxa"/>
            <w:gridSpan w:val="2"/>
          </w:tcPr>
          <w:p w:rsidR="00FD5EF1" w:rsidRDefault="00FD5EF1">
            <w:pPr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蛋白结晶培养箱</w:t>
            </w:r>
          </w:p>
        </w:tc>
      </w:tr>
      <w:bookmarkEnd w:id="0"/>
      <w:tr w:rsidR="008D75F9">
        <w:tc>
          <w:tcPr>
            <w:tcW w:w="2830" w:type="dxa"/>
            <w:gridSpan w:val="2"/>
          </w:tcPr>
          <w:p w:rsidR="008D75F9" w:rsidRDefault="00FD5EF1">
            <w:pPr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5466" w:type="dxa"/>
          </w:tcPr>
          <w:p w:rsidR="008D75F9" w:rsidRDefault="00FD5EF1">
            <w:pPr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M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olecular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 xml:space="preserve"> D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imensions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 xml:space="preserve"> MD5-02</w:t>
            </w:r>
          </w:p>
        </w:tc>
      </w:tr>
      <w:tr w:rsidR="008D75F9">
        <w:trPr>
          <w:trHeight w:val="1301"/>
        </w:trPr>
        <w:tc>
          <w:tcPr>
            <w:tcW w:w="8296" w:type="dxa"/>
            <w:gridSpan w:val="3"/>
          </w:tcPr>
          <w:p w:rsidR="008D75F9" w:rsidRDefault="00FD5EF1">
            <w:pPr>
              <w:pStyle w:val="1"/>
              <w:widowControl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主要用途描述：用于高通量蛋白结晶实验时，蛋白晶体的生长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培</w:t>
            </w:r>
            <w:proofErr w:type="gramEnd"/>
          </w:p>
          <w:p w:rsidR="008D75F9" w:rsidRDefault="00FD5EF1">
            <w:pPr>
              <w:pStyle w:val="1"/>
              <w:widowControl/>
              <w:spacing w:line="360" w:lineRule="auto"/>
              <w:ind w:firstLineChars="0" w:firstLine="0"/>
              <w:jc w:val="left"/>
              <w:rPr>
                <w:rFonts w:ascii="宋体" w:eastAsia="宋体" w:hAnsi="宋体" w:cs="宋体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养，可以提供实验所需培养温度，温度控制精确，同时具有防振动的功能，保证蛋白晶体在生长过程中不受外力破坏。提高实验室成功筛选到晶体生长条件的效率。</w:t>
            </w:r>
          </w:p>
        </w:tc>
      </w:tr>
      <w:tr w:rsidR="008D75F9">
        <w:trPr>
          <w:trHeight w:val="6796"/>
        </w:trPr>
        <w:tc>
          <w:tcPr>
            <w:tcW w:w="8296" w:type="dxa"/>
            <w:gridSpan w:val="3"/>
          </w:tcPr>
          <w:p w:rsidR="008D75F9" w:rsidRDefault="00FD5EF1">
            <w:pPr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参数要求：</w:t>
            </w:r>
          </w:p>
          <w:p w:rsidR="008D75F9" w:rsidRDefault="00FD5EF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.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温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控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范围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与精度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：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0-50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℃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，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±0.5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℃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，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LED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显示</w:t>
            </w:r>
          </w:p>
          <w:p w:rsidR="008D75F9" w:rsidRDefault="00FD5EF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.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培养室容积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：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250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L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，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隔板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最高支撑重量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达到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40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kg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 xml:space="preserve">　</w:t>
            </w:r>
          </w:p>
          <w:p w:rsidR="008D75F9" w:rsidRDefault="00FD5EF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*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3. 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晶体保护：具有防振功能，保证培养室内无振动，具有防止外部震动以及压缩机震动。</w:t>
            </w:r>
          </w:p>
          <w:p w:rsidR="008D75F9" w:rsidRDefault="00FD5EF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*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4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.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制冷：</w:t>
            </w:r>
            <w:r>
              <w:rPr>
                <w:rFonts w:hint="eastAsia"/>
                <w:color w:val="000000" w:themeColor="text1"/>
                <w:sz w:val="28"/>
                <w:szCs w:val="28"/>
              </w:rPr>
              <w:t>防振动压缩机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制冷</w:t>
            </w:r>
          </w:p>
          <w:p w:rsidR="008D75F9" w:rsidRDefault="00FD5EF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*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.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温度控制：通过电子控制器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,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电脑编程控制温度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，可存贮多个程序，可连续实时监测，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具调整</w:t>
            </w:r>
            <w:proofErr w:type="gramEnd"/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和校正功能</w:t>
            </w:r>
          </w:p>
          <w:p w:rsidR="008D75F9" w:rsidRDefault="00FD5EF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6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.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安全性：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额外的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传感器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避免机器故障出现温度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过冷和过热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，并配有报警系统和安全开关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 xml:space="preserve">　　　　　</w:t>
            </w:r>
            <w:proofErr w:type="gramEnd"/>
          </w:p>
          <w:p w:rsidR="00FD5EF1" w:rsidRDefault="00FD5EF1" w:rsidP="00FD5EF1">
            <w:pPr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 xml:space="preserve">                                  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 xml:space="preserve">　</w:t>
            </w:r>
            <w:r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 xml:space="preserve"> </w:t>
            </w:r>
          </w:p>
          <w:p w:rsidR="008D75F9" w:rsidRDefault="008D75F9">
            <w:pPr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</w:tr>
    </w:tbl>
    <w:p w:rsidR="00FD5EF1" w:rsidRDefault="00FD5EF1" w:rsidP="00FD5EF1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申购人</w:t>
      </w:r>
    </w:p>
    <w:p w:rsidR="008D75F9" w:rsidRDefault="008D75F9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8D75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F738D2"/>
    <w:multiLevelType w:val="multilevel"/>
    <w:tmpl w:val="3BF738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7C0E4C"/>
    <w:rsid w:val="0085369C"/>
    <w:rsid w:val="008D75F9"/>
    <w:rsid w:val="009917FC"/>
    <w:rsid w:val="00F06A8F"/>
    <w:rsid w:val="00FD5EF1"/>
    <w:rsid w:val="074A280B"/>
    <w:rsid w:val="11491F25"/>
    <w:rsid w:val="271B0CF2"/>
    <w:rsid w:val="43784A46"/>
    <w:rsid w:val="77F7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0D7D0"/>
  <w15:docId w15:val="{7A4F8C6E-76C8-4F7B-A69E-99F3E6413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374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wang</cp:lastModifiedBy>
  <cp:revision>4</cp:revision>
  <dcterms:created xsi:type="dcterms:W3CDTF">2016-11-04T07:20:00Z</dcterms:created>
  <dcterms:modified xsi:type="dcterms:W3CDTF">2017-05-12T02:00:00Z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