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0B6" w:rsidRPr="009917FC" w:rsidRDefault="009170B6" w:rsidP="004A20B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850"/>
        <w:gridCol w:w="5466"/>
      </w:tblGrid>
      <w:tr w:rsidR="00844FC2" w:rsidRPr="00672F40" w:rsidTr="00A37417">
        <w:tc>
          <w:tcPr>
            <w:tcW w:w="1980" w:type="dxa"/>
            <w:vAlign w:val="center"/>
          </w:tcPr>
          <w:p w:rsidR="00844FC2" w:rsidRPr="00672F40" w:rsidRDefault="00844FC2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  <w:vAlign w:val="center"/>
          </w:tcPr>
          <w:p w:rsidR="00844FC2" w:rsidRPr="00672F40" w:rsidRDefault="00844FC2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44FC2">
              <w:rPr>
                <w:rFonts w:ascii="宋体" w:eastAsia="宋体" w:hAnsi="宋体" w:hint="eastAsia"/>
                <w:sz w:val="28"/>
                <w:szCs w:val="28"/>
              </w:rPr>
              <w:t>超高液相色谱系统</w:t>
            </w:r>
          </w:p>
        </w:tc>
      </w:tr>
      <w:tr w:rsidR="009170B6" w:rsidRPr="00672F40" w:rsidTr="00672F40">
        <w:tc>
          <w:tcPr>
            <w:tcW w:w="2830" w:type="dxa"/>
            <w:gridSpan w:val="2"/>
          </w:tcPr>
          <w:p w:rsidR="009170B6" w:rsidRPr="00672F40" w:rsidRDefault="009170B6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672F40">
              <w:rPr>
                <w:rFonts w:ascii="宋体" w:eastAsia="宋体" w:hAnsi="宋体"/>
                <w:sz w:val="28"/>
                <w:szCs w:val="28"/>
              </w:rPr>
              <w:t>(</w:t>
            </w:r>
            <w:r w:rsidRPr="00672F40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672F40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9170B6" w:rsidRPr="00672F40" w:rsidRDefault="00844FC2" w:rsidP="009917FC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无特别要求，国产品牌较稳定即可</w:t>
            </w:r>
          </w:p>
        </w:tc>
      </w:tr>
      <w:tr w:rsidR="009170B6" w:rsidRPr="00672F40" w:rsidTr="00672F40">
        <w:trPr>
          <w:trHeight w:val="758"/>
        </w:trPr>
        <w:tc>
          <w:tcPr>
            <w:tcW w:w="8296" w:type="dxa"/>
            <w:gridSpan w:val="3"/>
          </w:tcPr>
          <w:p w:rsidR="009170B6" w:rsidRPr="00672F40" w:rsidRDefault="009170B6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主要用途描述：与质谱串联，用于化合物色谱分离和监测。</w:t>
            </w:r>
          </w:p>
        </w:tc>
      </w:tr>
      <w:tr w:rsidR="009170B6" w:rsidRPr="00672F40" w:rsidTr="00844FC2">
        <w:trPr>
          <w:trHeight w:val="10787"/>
        </w:trPr>
        <w:tc>
          <w:tcPr>
            <w:tcW w:w="8296" w:type="dxa"/>
            <w:gridSpan w:val="3"/>
          </w:tcPr>
          <w:p w:rsidR="009170B6" w:rsidRPr="00672F40" w:rsidRDefault="009170B6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170B6" w:rsidRPr="001C5ECE" w:rsidRDefault="009170B6" w:rsidP="000970C8">
            <w:pPr>
              <w:spacing w:line="360" w:lineRule="auto"/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</w:pPr>
            <w:r w:rsidRPr="001C5ECE">
              <w:rPr>
                <w:rFonts w:ascii="宋体" w:eastAsia="宋体" w:hAnsi="宋体" w:cs="Hiragino Kaku Gothic ProN W3" w:hint="eastAsia"/>
                <w:color w:val="000000"/>
                <w:kern w:val="0"/>
                <w:sz w:val="24"/>
                <w:szCs w:val="24"/>
              </w:rPr>
              <w:t>二元</w:t>
            </w: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高压泵（耐压</w:t>
            </w:r>
            <w:r w:rsidRPr="001C5ECE"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  <w:t>130MPa</w:t>
            </w: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），流速可达</w:t>
            </w:r>
            <w:r w:rsidRPr="001C5ECE"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  <w:t>0.5ml/min</w:t>
            </w:r>
          </w:p>
          <w:p w:rsidR="009170B6" w:rsidRPr="001C5ECE" w:rsidRDefault="009170B6" w:rsidP="000970C8">
            <w:pPr>
              <w:spacing w:line="360" w:lineRule="auto"/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</w:pP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高效混合器，脱气单元</w:t>
            </w:r>
          </w:p>
          <w:p w:rsidR="009170B6" w:rsidRPr="001C5ECE" w:rsidRDefault="009170B6" w:rsidP="000970C8">
            <w:pPr>
              <w:spacing w:line="360" w:lineRule="auto"/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</w:pP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自动进样器（能够达到</w:t>
            </w:r>
            <w:r w:rsidRPr="001C5ECE"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  <w:t>4</w:t>
            </w: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度低温控制）</w:t>
            </w:r>
          </w:p>
          <w:p w:rsidR="009170B6" w:rsidRPr="001C5ECE" w:rsidRDefault="009170B6" w:rsidP="000970C8">
            <w:pPr>
              <w:spacing w:line="360" w:lineRule="auto"/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</w:pP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样品瓶架，贮液瓶托盘，流动相瓶</w:t>
            </w:r>
            <w:bookmarkStart w:id="0" w:name="_GoBack"/>
            <w:bookmarkEnd w:id="0"/>
          </w:p>
          <w:p w:rsidR="009170B6" w:rsidRPr="001C5ECE" w:rsidRDefault="009170B6" w:rsidP="000970C8">
            <w:pPr>
              <w:spacing w:line="360" w:lineRule="auto"/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</w:pP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色谱柱（</w:t>
            </w:r>
            <w:r w:rsidRPr="001C5ECE"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  <w:t>C18,</w:t>
            </w: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填料粒径</w:t>
            </w:r>
            <w:r w:rsidRPr="001C5ECE"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  <w:t>1.9um</w:t>
            </w: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）、柱温箱</w:t>
            </w:r>
          </w:p>
          <w:p w:rsidR="009170B6" w:rsidRPr="001C5ECE" w:rsidRDefault="009170B6" w:rsidP="000970C8">
            <w:pPr>
              <w:spacing w:line="360" w:lineRule="auto"/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</w:pP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二极管阵列检测器</w:t>
            </w:r>
          </w:p>
          <w:p w:rsidR="009170B6" w:rsidRPr="001C5ECE" w:rsidRDefault="009170B6" w:rsidP="000970C8">
            <w:pPr>
              <w:spacing w:line="360" w:lineRule="auto"/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</w:pP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管路接头</w:t>
            </w:r>
          </w:p>
          <w:p w:rsidR="009170B6" w:rsidRPr="001C5ECE" w:rsidRDefault="009170B6" w:rsidP="000970C8">
            <w:pPr>
              <w:spacing w:line="360" w:lineRule="auto"/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</w:pP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工作站和控制系统</w:t>
            </w:r>
          </w:p>
          <w:p w:rsidR="009170B6" w:rsidRPr="001C5ECE" w:rsidRDefault="009170B6" w:rsidP="000970C8">
            <w:pPr>
              <w:spacing w:line="360" w:lineRule="auto"/>
              <w:rPr>
                <w:rFonts w:ascii="宋体" w:eastAsia="宋体" w:hAnsi="宋体" w:cs="PingFang SC"/>
                <w:color w:val="000000"/>
                <w:kern w:val="0"/>
                <w:sz w:val="24"/>
                <w:szCs w:val="24"/>
              </w:rPr>
            </w:pPr>
            <w:r w:rsidRPr="001C5ECE">
              <w:rPr>
                <w:rFonts w:ascii="宋体" w:eastAsia="宋体" w:hAnsi="宋体" w:cs="PingFang SC" w:hint="eastAsia"/>
                <w:color w:val="000000"/>
                <w:kern w:val="0"/>
                <w:sz w:val="24"/>
                <w:szCs w:val="24"/>
              </w:rPr>
              <w:t>色谱柱接头</w:t>
            </w:r>
          </w:p>
          <w:p w:rsidR="009170B6" w:rsidRPr="00672F40" w:rsidRDefault="009170B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9170B6" w:rsidRDefault="009170B6" w:rsidP="00844FC2">
      <w:pPr>
        <w:rPr>
          <w:rFonts w:ascii="宋体" w:eastAsia="宋体" w:hAnsi="宋体"/>
          <w:sz w:val="18"/>
          <w:szCs w:val="18"/>
        </w:rPr>
      </w:pPr>
    </w:p>
    <w:sectPr w:rsidR="009170B6" w:rsidSect="008F0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CB2" w:rsidRDefault="00851CB2" w:rsidP="000970C8">
      <w:r>
        <w:separator/>
      </w:r>
    </w:p>
  </w:endnote>
  <w:endnote w:type="continuationSeparator" w:id="0">
    <w:p w:rsidR="00851CB2" w:rsidRDefault="00851CB2" w:rsidP="0009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?">
    <w:altName w:val="Malgun Gothic Semilight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ragino Kaku Gothic ProN W3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PingFang SC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CB2" w:rsidRDefault="00851CB2" w:rsidP="000970C8">
      <w:r>
        <w:separator/>
      </w:r>
    </w:p>
  </w:footnote>
  <w:footnote w:type="continuationSeparator" w:id="0">
    <w:p w:rsidR="00851CB2" w:rsidRDefault="00851CB2" w:rsidP="00097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A198E"/>
    <w:multiLevelType w:val="hybridMultilevel"/>
    <w:tmpl w:val="3E5CD80C"/>
    <w:lvl w:ilvl="0" w:tplc="E712267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1" w15:restartNumberingAfterBreak="0">
    <w:nsid w:val="71E36E59"/>
    <w:multiLevelType w:val="hybridMultilevel"/>
    <w:tmpl w:val="45BC93BA"/>
    <w:lvl w:ilvl="0" w:tplc="98F8DB30">
      <w:start w:val="1"/>
      <w:numFmt w:val="decimal"/>
      <w:lvlText w:val="%1、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0970C8"/>
    <w:rsid w:val="00197EDE"/>
    <w:rsid w:val="001A7B47"/>
    <w:rsid w:val="001C5ECE"/>
    <w:rsid w:val="003D0F52"/>
    <w:rsid w:val="003F570D"/>
    <w:rsid w:val="00493FAA"/>
    <w:rsid w:val="004A20B6"/>
    <w:rsid w:val="004F11C8"/>
    <w:rsid w:val="0054775E"/>
    <w:rsid w:val="005F0CA6"/>
    <w:rsid w:val="00672F40"/>
    <w:rsid w:val="00714111"/>
    <w:rsid w:val="007C0E4C"/>
    <w:rsid w:val="00844FC2"/>
    <w:rsid w:val="008501CA"/>
    <w:rsid w:val="00851CB2"/>
    <w:rsid w:val="0085369C"/>
    <w:rsid w:val="008E7699"/>
    <w:rsid w:val="008F00CA"/>
    <w:rsid w:val="008F26F0"/>
    <w:rsid w:val="009170B6"/>
    <w:rsid w:val="00917E64"/>
    <w:rsid w:val="00982C78"/>
    <w:rsid w:val="009917FC"/>
    <w:rsid w:val="009C4789"/>
    <w:rsid w:val="00AE2031"/>
    <w:rsid w:val="00D258FE"/>
    <w:rsid w:val="00D35FC5"/>
    <w:rsid w:val="00EF3C6D"/>
    <w:rsid w:val="00F06A8F"/>
    <w:rsid w:val="00F218A9"/>
    <w:rsid w:val="00FC3DAA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E632A2"/>
  <w15:docId w15:val="{309F4E5B-2EDB-4EF0-AEE7-0AFE5217E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?" w:eastAsia="等?" w:hAnsi="等?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0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3D0F5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97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0970C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970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0970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69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9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9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33</Words>
  <Characters>190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11</cp:revision>
  <cp:lastPrinted>2016-11-17T05:21:00Z</cp:lastPrinted>
  <dcterms:created xsi:type="dcterms:W3CDTF">2016-11-16T03:37:00Z</dcterms:created>
  <dcterms:modified xsi:type="dcterms:W3CDTF">2016-11-18T10:19:00Z</dcterms:modified>
</cp:coreProperties>
</file>